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26-043-e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Dachabdichtungsarbeiten/Dachdeckerarbeiten, Erweiterung GS und OGS Fröbelstr. 15, 40764 Langenfeld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Flachdachabdichtung ca. 1.200 m2, Gründach extensiv ca. 720 m2, Unterspannbahn und Dacheindeckung Satteldach ca. 250 m2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