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37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Gesamtschule Altenessen-Süd, Erbslöhstr. 3, 45326 Essen, Versorgungsküch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führung der Bauleistung im Gewerk Großküchentechnik für den Neubau der Gesamtschule Altenessen-Süd, Erbslöhstr. 3, 45326 Ess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