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B3734" w:rsidRPr="001C55D1" w:rsidTr="00116FF0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:rsidR="000B3734" w:rsidRPr="00116FF0" w:rsidRDefault="000B3734" w:rsidP="00037387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:rsidR="000B3734" w:rsidRPr="001C55D1" w:rsidRDefault="000B3734" w:rsidP="00037387"/>
        </w:tc>
      </w:tr>
      <w:tr w:rsidR="000B3734" w:rsidRPr="001C55D1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734" w:rsidRPr="001C55D1" w:rsidRDefault="000B3734" w:rsidP="00037387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0B3734" w:rsidRPr="001C55D1" w:rsidRDefault="000B3734" w:rsidP="00037387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B3734" w:rsidRPr="001C55D1" w:rsidRDefault="000B3734" w:rsidP="00037387">
            <w:r>
              <w:t>Datum</w:t>
            </w:r>
          </w:p>
        </w:tc>
      </w:tr>
      <w:tr w:rsidR="000B3734" w:rsidRPr="001C55D1" w:rsidTr="00116FF0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734" w:rsidRPr="001C55D1" w:rsidRDefault="000B3734" w:rsidP="0003738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0B3734" w:rsidRPr="001C55D1" w:rsidRDefault="000B3734" w:rsidP="00037387"/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B3734" w:rsidRPr="001C55D1" w:rsidRDefault="000B3734" w:rsidP="00037387"/>
        </w:tc>
      </w:tr>
      <w:tr w:rsidR="000B3734" w:rsidRPr="001C55D1" w:rsidTr="00116FF0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734" w:rsidRPr="001C55D1" w:rsidRDefault="000B3734" w:rsidP="00037387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:rsidR="000B3734" w:rsidRPr="001C55D1" w:rsidRDefault="000B3734" w:rsidP="00037387"/>
        </w:tc>
      </w:tr>
      <w:tr w:rsidR="000B3734" w:rsidRPr="001C55D1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734" w:rsidRPr="001C55D1" w:rsidRDefault="000B3734" w:rsidP="00037387"/>
        </w:tc>
      </w:tr>
      <w:tr w:rsidR="000B3734" w:rsidRPr="001C55D1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734" w:rsidRPr="001C55D1" w:rsidRDefault="000B3734" w:rsidP="00037387"/>
        </w:tc>
      </w:tr>
      <w:tr w:rsidR="000B3734" w:rsidRPr="001C55D1" w:rsidTr="00116FF0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734" w:rsidRPr="001C55D1" w:rsidRDefault="00DF7A13" w:rsidP="0003738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:rsidR="000B3734" w:rsidRPr="001C55D1" w:rsidRDefault="000B3734" w:rsidP="00037387"/>
        </w:tc>
      </w:tr>
      <w:tr w:rsidR="000B3734" w:rsidRPr="001C55D1" w:rsidTr="00116FF0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734" w:rsidRPr="001C55D1" w:rsidRDefault="000B3734" w:rsidP="00037387"/>
        </w:tc>
      </w:tr>
    </w:tbl>
    <w:p w:rsidR="000B3734" w:rsidRPr="00D25B27" w:rsidRDefault="000B3734" w:rsidP="00B5249E">
      <w:pPr>
        <w:rPr>
          <w:sz w:val="16"/>
          <w:szCs w:val="16"/>
        </w:rPr>
      </w:pPr>
    </w:p>
    <w:p w:rsidR="00B5249E" w:rsidRPr="00B5249E" w:rsidRDefault="00B5249E" w:rsidP="000B3734">
      <w:pPr>
        <w:rPr>
          <w:b/>
          <w:bCs/>
        </w:rPr>
      </w:pPr>
      <w:r w:rsidRPr="00B5249E">
        <w:rPr>
          <w:b/>
          <w:bCs/>
        </w:rPr>
        <w:t>Aufgliederung der Einheitspreise</w:t>
      </w:r>
    </w:p>
    <w:p w:rsidR="00D25B27" w:rsidRPr="00D25B27" w:rsidRDefault="00D25B27">
      <w:pPr>
        <w:rPr>
          <w:sz w:val="16"/>
          <w:szCs w:val="16"/>
        </w:r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2150"/>
        <w:gridCol w:w="860"/>
        <w:gridCol w:w="610"/>
        <w:gridCol w:w="735"/>
        <w:gridCol w:w="735"/>
        <w:gridCol w:w="735"/>
        <w:gridCol w:w="919"/>
        <w:gridCol w:w="766"/>
        <w:gridCol w:w="1255"/>
      </w:tblGrid>
      <w:tr w:rsidR="00D25B27" w:rsidRPr="00B5249E" w:rsidTr="00116FF0">
        <w:trPr>
          <w:trHeight w:val="207"/>
        </w:trPr>
        <w:tc>
          <w:tcPr>
            <w:tcW w:w="1158" w:type="dxa"/>
            <w:vMerge w:val="restart"/>
            <w:noWrap/>
            <w:tcMar>
              <w:left w:w="28" w:type="dxa"/>
            </w:tcMar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OZ</w:t>
            </w:r>
          </w:p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des</w:t>
            </w:r>
          </w:p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LV </w:t>
            </w:r>
            <w:r w:rsidRPr="00116FF0">
              <w:rPr>
                <w:rStyle w:val="Funotenzeichen"/>
                <w:sz w:val="12"/>
                <w:szCs w:val="12"/>
              </w:rPr>
              <w:footnoteReference w:id="1"/>
            </w:r>
          </w:p>
        </w:tc>
        <w:tc>
          <w:tcPr>
            <w:tcW w:w="2150" w:type="dxa"/>
            <w:vMerge w:val="restart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Kurzbezeichnung d. Teilleistung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860" w:type="dxa"/>
            <w:vMerge w:val="restart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Menge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10" w:type="dxa"/>
            <w:vMerge w:val="restart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Men</w:t>
            </w:r>
            <w:proofErr w:type="spellEnd"/>
            <w:r w:rsidRPr="00116FF0">
              <w:rPr>
                <w:sz w:val="12"/>
                <w:szCs w:val="12"/>
              </w:rPr>
              <w:t xml:space="preserve">-gen-einheit </w:t>
            </w:r>
            <w:r w:rsidRPr="00116FF0">
              <w:rPr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35" w:type="dxa"/>
            <w:vMerge w:val="restart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Zeitan</w:t>
            </w:r>
            <w:proofErr w:type="spellEnd"/>
            <w:r w:rsidRPr="00116FF0">
              <w:rPr>
                <w:sz w:val="12"/>
                <w:szCs w:val="12"/>
              </w:rPr>
              <w:t>-</w:t>
            </w:r>
          </w:p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proofErr w:type="spellStart"/>
            <w:r w:rsidRPr="00116FF0">
              <w:rPr>
                <w:sz w:val="12"/>
                <w:szCs w:val="12"/>
              </w:rPr>
              <w:t>satz</w:t>
            </w:r>
            <w:proofErr w:type="spellEnd"/>
            <w:r w:rsidRPr="00116FF0">
              <w:rPr>
                <w:sz w:val="12"/>
                <w:szCs w:val="12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2"/>
            </w:r>
          </w:p>
        </w:tc>
        <w:tc>
          <w:tcPr>
            <w:tcW w:w="4410" w:type="dxa"/>
            <w:gridSpan w:val="5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Teilkosten einschl. Zuschläge in €</w:t>
            </w:r>
          </w:p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(ohne Umsatzsteuer) je Mengeneinheit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</w:tr>
      <w:tr w:rsidR="00D25B27" w:rsidRPr="00B5249E" w:rsidTr="00116FF0">
        <w:trPr>
          <w:trHeight w:val="206"/>
        </w:trPr>
        <w:tc>
          <w:tcPr>
            <w:tcW w:w="1158" w:type="dxa"/>
            <w:vMerge/>
            <w:noWrap/>
            <w:tcMar>
              <w:left w:w="28" w:type="dxa"/>
            </w:tcMar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vMerge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0" w:type="dxa"/>
            <w:vMerge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vMerge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5" w:type="dxa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Löhne </w:t>
            </w:r>
            <w:r w:rsidRPr="00116FF0">
              <w:rPr>
                <w:sz w:val="12"/>
                <w:szCs w:val="16"/>
                <w:vertAlign w:val="superscript"/>
              </w:rPr>
              <w:t>2</w:t>
            </w:r>
            <w:r w:rsidR="00BC7BAA" w:rsidRPr="00116FF0">
              <w:rPr>
                <w:sz w:val="12"/>
                <w:szCs w:val="16"/>
                <w:vertAlign w:val="superscript"/>
              </w:rPr>
              <w:t>,</w:t>
            </w:r>
            <w:r w:rsidRPr="00116FF0">
              <w:rPr>
                <w:sz w:val="12"/>
                <w:szCs w:val="16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6"/>
              </w:rPr>
              <w:footnoteReference w:id="3"/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Stoffe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19" w:type="dxa"/>
            <w:shd w:val="clear" w:color="auto" w:fill="auto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Geräte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  <w:r w:rsidR="00BC7BAA" w:rsidRPr="00116FF0">
              <w:rPr>
                <w:sz w:val="12"/>
                <w:szCs w:val="12"/>
                <w:vertAlign w:val="superscript"/>
              </w:rPr>
              <w:t>,</w:t>
            </w:r>
            <w:r w:rsidRPr="00116FF0">
              <w:rPr>
                <w:sz w:val="12"/>
                <w:szCs w:val="12"/>
                <w:vertAlign w:val="superscript"/>
              </w:rPr>
              <w:t xml:space="preserve"> </w:t>
            </w:r>
            <w:r w:rsidRPr="00116FF0">
              <w:rPr>
                <w:rStyle w:val="Funotenzeichen"/>
                <w:sz w:val="12"/>
                <w:szCs w:val="12"/>
              </w:rPr>
              <w:footnoteReference w:id="4"/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Sonstiges </w:t>
            </w:r>
            <w:r w:rsidRPr="00116FF0">
              <w:rPr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 xml:space="preserve">Angebotener Einheitspreis </w:t>
            </w:r>
          </w:p>
          <w:p w:rsidR="00D25B27" w:rsidRPr="00116FF0" w:rsidRDefault="00D25B27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(</w:t>
            </w:r>
            <w:proofErr w:type="spellStart"/>
            <w:r w:rsidRPr="00116FF0">
              <w:rPr>
                <w:sz w:val="12"/>
                <w:szCs w:val="12"/>
              </w:rPr>
              <w:t>Sp</w:t>
            </w:r>
            <w:proofErr w:type="spellEnd"/>
            <w:r w:rsidRPr="00116FF0">
              <w:rPr>
                <w:sz w:val="12"/>
                <w:szCs w:val="12"/>
              </w:rPr>
              <w:t>. 6+7+8+9)</w:t>
            </w:r>
          </w:p>
        </w:tc>
      </w:tr>
      <w:tr w:rsidR="00B5249E" w:rsidRPr="00B5249E" w:rsidTr="00116FF0">
        <w:trPr>
          <w:trHeight w:val="170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</w:t>
            </w:r>
          </w:p>
        </w:tc>
        <w:tc>
          <w:tcPr>
            <w:tcW w:w="2150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2</w:t>
            </w:r>
          </w:p>
        </w:tc>
        <w:tc>
          <w:tcPr>
            <w:tcW w:w="860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3</w:t>
            </w:r>
          </w:p>
        </w:tc>
        <w:tc>
          <w:tcPr>
            <w:tcW w:w="610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6</w:t>
            </w:r>
          </w:p>
        </w:tc>
        <w:tc>
          <w:tcPr>
            <w:tcW w:w="735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7</w:t>
            </w:r>
          </w:p>
        </w:tc>
        <w:tc>
          <w:tcPr>
            <w:tcW w:w="919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8</w:t>
            </w:r>
          </w:p>
        </w:tc>
        <w:tc>
          <w:tcPr>
            <w:tcW w:w="766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9</w:t>
            </w:r>
          </w:p>
        </w:tc>
        <w:tc>
          <w:tcPr>
            <w:tcW w:w="1255" w:type="dxa"/>
            <w:noWrap/>
            <w:vAlign w:val="center"/>
          </w:tcPr>
          <w:p w:rsidR="00B5249E" w:rsidRPr="00116FF0" w:rsidRDefault="00B5249E" w:rsidP="00116FF0">
            <w:pPr>
              <w:jc w:val="center"/>
              <w:rPr>
                <w:sz w:val="12"/>
                <w:szCs w:val="12"/>
              </w:rPr>
            </w:pPr>
            <w:r w:rsidRPr="00116FF0">
              <w:rPr>
                <w:sz w:val="12"/>
                <w:szCs w:val="12"/>
              </w:rPr>
              <w:t>10</w:t>
            </w:r>
          </w:p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F6109A" w:rsidP="00B5249E">
            <w:r>
              <w:t xml:space="preserve"> </w:t>
            </w:r>
          </w:p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B5249E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B5249E" w:rsidRPr="00B5249E" w:rsidRDefault="00B5249E" w:rsidP="00B5249E"/>
        </w:tc>
        <w:tc>
          <w:tcPr>
            <w:tcW w:w="2150" w:type="dxa"/>
            <w:noWrap/>
            <w:vAlign w:val="center"/>
          </w:tcPr>
          <w:p w:rsidR="00B5249E" w:rsidRPr="00B5249E" w:rsidRDefault="00B5249E" w:rsidP="00B5249E"/>
        </w:tc>
        <w:tc>
          <w:tcPr>
            <w:tcW w:w="860" w:type="dxa"/>
            <w:noWrap/>
            <w:vAlign w:val="center"/>
          </w:tcPr>
          <w:p w:rsidR="00B5249E" w:rsidRPr="00B5249E" w:rsidRDefault="00B5249E" w:rsidP="00B5249E"/>
        </w:tc>
        <w:tc>
          <w:tcPr>
            <w:tcW w:w="610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735" w:type="dxa"/>
            <w:noWrap/>
            <w:vAlign w:val="center"/>
          </w:tcPr>
          <w:p w:rsidR="00B5249E" w:rsidRPr="00B5249E" w:rsidRDefault="00B5249E" w:rsidP="00B5249E"/>
        </w:tc>
        <w:tc>
          <w:tcPr>
            <w:tcW w:w="919" w:type="dxa"/>
            <w:noWrap/>
            <w:vAlign w:val="center"/>
          </w:tcPr>
          <w:p w:rsidR="00B5249E" w:rsidRPr="00B5249E" w:rsidRDefault="00B5249E" w:rsidP="00B5249E"/>
        </w:tc>
        <w:tc>
          <w:tcPr>
            <w:tcW w:w="766" w:type="dxa"/>
            <w:noWrap/>
            <w:vAlign w:val="center"/>
          </w:tcPr>
          <w:p w:rsidR="00B5249E" w:rsidRPr="00B5249E" w:rsidRDefault="00B5249E" w:rsidP="00B5249E"/>
        </w:tc>
        <w:tc>
          <w:tcPr>
            <w:tcW w:w="1255" w:type="dxa"/>
            <w:noWrap/>
            <w:vAlign w:val="center"/>
          </w:tcPr>
          <w:p w:rsidR="00B5249E" w:rsidRPr="00B5249E" w:rsidRDefault="00B5249E" w:rsidP="00B5249E"/>
        </w:tc>
      </w:tr>
      <w:tr w:rsidR="007D012C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:rsidR="007D012C" w:rsidRPr="00B5249E" w:rsidRDefault="007D012C" w:rsidP="00B5249E"/>
        </w:tc>
      </w:tr>
      <w:tr w:rsidR="007D012C" w:rsidRPr="00B5249E" w:rsidTr="00116FF0">
        <w:trPr>
          <w:trHeight w:val="567"/>
        </w:trPr>
        <w:tc>
          <w:tcPr>
            <w:tcW w:w="1158" w:type="dxa"/>
            <w:noWrap/>
            <w:tcMar>
              <w:left w:w="28" w:type="dxa"/>
            </w:tcMar>
            <w:vAlign w:val="center"/>
          </w:tcPr>
          <w:p w:rsidR="007D012C" w:rsidRPr="00B5249E" w:rsidRDefault="007D012C" w:rsidP="00B5249E"/>
        </w:tc>
        <w:tc>
          <w:tcPr>
            <w:tcW w:w="2150" w:type="dxa"/>
            <w:noWrap/>
            <w:vAlign w:val="center"/>
          </w:tcPr>
          <w:p w:rsidR="007D012C" w:rsidRPr="00B5249E" w:rsidRDefault="007D012C" w:rsidP="00B5249E"/>
        </w:tc>
        <w:tc>
          <w:tcPr>
            <w:tcW w:w="860" w:type="dxa"/>
            <w:noWrap/>
            <w:vAlign w:val="center"/>
          </w:tcPr>
          <w:p w:rsidR="007D012C" w:rsidRPr="00B5249E" w:rsidRDefault="007D012C" w:rsidP="00B5249E"/>
        </w:tc>
        <w:tc>
          <w:tcPr>
            <w:tcW w:w="610" w:type="dxa"/>
            <w:noWrap/>
            <w:vAlign w:val="center"/>
          </w:tcPr>
          <w:p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:rsidR="007D012C" w:rsidRPr="00B5249E" w:rsidRDefault="007D012C" w:rsidP="00B5249E"/>
        </w:tc>
        <w:tc>
          <w:tcPr>
            <w:tcW w:w="735" w:type="dxa"/>
            <w:noWrap/>
            <w:vAlign w:val="center"/>
          </w:tcPr>
          <w:p w:rsidR="007D012C" w:rsidRPr="00B5249E" w:rsidRDefault="007D012C" w:rsidP="00B5249E"/>
        </w:tc>
        <w:tc>
          <w:tcPr>
            <w:tcW w:w="919" w:type="dxa"/>
            <w:noWrap/>
            <w:vAlign w:val="center"/>
          </w:tcPr>
          <w:p w:rsidR="007D012C" w:rsidRPr="00B5249E" w:rsidRDefault="007D012C" w:rsidP="00B5249E"/>
        </w:tc>
        <w:tc>
          <w:tcPr>
            <w:tcW w:w="766" w:type="dxa"/>
            <w:noWrap/>
            <w:vAlign w:val="center"/>
          </w:tcPr>
          <w:p w:rsidR="007D012C" w:rsidRPr="00B5249E" w:rsidRDefault="007D012C" w:rsidP="00B5249E"/>
        </w:tc>
        <w:tc>
          <w:tcPr>
            <w:tcW w:w="1255" w:type="dxa"/>
            <w:noWrap/>
            <w:vAlign w:val="center"/>
          </w:tcPr>
          <w:p w:rsidR="007D012C" w:rsidRPr="00B5249E" w:rsidRDefault="007D012C" w:rsidP="00B5249E"/>
        </w:tc>
      </w:tr>
    </w:tbl>
    <w:p w:rsidR="00DC72CC" w:rsidRDefault="00DC72CC" w:rsidP="00D25B27"/>
    <w:sectPr w:rsidR="00DC72CC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29" w:rsidRDefault="008E4F29">
      <w:r>
        <w:separator/>
      </w:r>
    </w:p>
    <w:p w:rsidR="008E4F29" w:rsidRDefault="008E4F29"/>
    <w:p w:rsidR="008E4F29" w:rsidRDefault="008E4F29"/>
  </w:endnote>
  <w:endnote w:type="continuationSeparator" w:id="0">
    <w:p w:rsidR="008E4F29" w:rsidRDefault="008E4F29">
      <w:r>
        <w:continuationSeparator/>
      </w:r>
    </w:p>
    <w:p w:rsidR="008E4F29" w:rsidRDefault="008E4F29"/>
    <w:p w:rsidR="008E4F29" w:rsidRDefault="008E4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F1D90" w:rsidRPr="00D6072E" w:rsidTr="00DF7A13">
      <w:trPr>
        <w:cantSplit/>
        <w:trHeight w:hRule="exact" w:val="397"/>
      </w:trPr>
      <w:tc>
        <w:tcPr>
          <w:tcW w:w="147" w:type="dxa"/>
          <w:vAlign w:val="center"/>
        </w:tcPr>
        <w:p w:rsidR="00FF1D90" w:rsidRPr="00D6072E" w:rsidRDefault="00FF1D9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F1D90" w:rsidRPr="00D6072E" w:rsidRDefault="001C6FD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7ECF3CA" wp14:editId="685162B3">
                <wp:extent cx="36830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F1D90" w:rsidRPr="00D6072E" w:rsidRDefault="00FF1D90" w:rsidP="009C0B80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9130AA">
            <w:rPr>
              <w:rFonts w:cs="Arial"/>
              <w:b/>
              <w:sz w:val="16"/>
              <w:szCs w:val="16"/>
            </w:rPr>
            <w:t>201</w:t>
          </w:r>
          <w:r w:rsidR="009C0B80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F1D90" w:rsidRPr="00D6072E" w:rsidRDefault="00FF1D9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024105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F1D90" w:rsidRPr="00046C8E" w:rsidRDefault="00FF1D9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29" w:rsidRDefault="008E4F29">
      <w:r>
        <w:separator/>
      </w:r>
    </w:p>
  </w:footnote>
  <w:footnote w:type="continuationSeparator" w:id="0">
    <w:p w:rsidR="008E4F29" w:rsidRDefault="008E4F29">
      <w:r>
        <w:continuationSeparator/>
      </w:r>
    </w:p>
    <w:p w:rsidR="008E4F29" w:rsidRDefault="008E4F29"/>
    <w:p w:rsidR="008E4F29" w:rsidRDefault="008E4F29"/>
  </w:footnote>
  <w:footnote w:id="1">
    <w:p w:rsidR="00FF1D90" w:rsidRDefault="00FF1D90" w:rsidP="00D25B27">
      <w:pPr>
        <w:pStyle w:val="Funote"/>
      </w:pPr>
      <w:r w:rsidRPr="00DC72CC">
        <w:rPr>
          <w:rStyle w:val="Funotenzeichen"/>
        </w:rPr>
        <w:footnoteRef/>
      </w:r>
      <w:r w:rsidRPr="00DC72CC">
        <w:rPr>
          <w:rStyle w:val="Funotenzeichen"/>
        </w:rPr>
        <w:t xml:space="preserve"> </w:t>
      </w:r>
      <w:r>
        <w:tab/>
      </w:r>
      <w:r w:rsidRPr="009C0B80">
        <w:rPr>
          <w:b w:val="0"/>
        </w:rPr>
        <w:t>W</w:t>
      </w:r>
      <w:r w:rsidRPr="00DC72CC">
        <w:rPr>
          <w:rStyle w:val="FunoteZchn"/>
        </w:rPr>
        <w:t>ird vom Auftraggeber vorgegeben</w:t>
      </w:r>
      <w:r>
        <w:rPr>
          <w:rStyle w:val="FunoteZchn"/>
        </w:rPr>
        <w:t>.</w:t>
      </w:r>
    </w:p>
  </w:footnote>
  <w:footnote w:id="2">
    <w:p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>Ist bei allen Teilleistungen anzugeben, unabhängig davon ob sie der Auftragnehmer oder ein Nachunternehmer erbringen wird</w:t>
      </w:r>
      <w:r>
        <w:rPr>
          <w:rStyle w:val="FunoteZchn"/>
        </w:rPr>
        <w:t>.</w:t>
      </w:r>
    </w:p>
  </w:footnote>
  <w:footnote w:id="3">
    <w:p w:rsidR="00FF1D90" w:rsidRPr="00DC72CC" w:rsidRDefault="00FF1D90" w:rsidP="00D25B27">
      <w:pPr>
        <w:pStyle w:val="Funote"/>
        <w:rPr>
          <w:rStyle w:val="FunoteZchn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C72CC">
        <w:rPr>
          <w:rStyle w:val="FunoteZchn"/>
        </w:rPr>
        <w:t xml:space="preserve">Sofern der zugrunde gelegte Verrechnungslohn nicht mit </w:t>
      </w:r>
      <w:r w:rsidR="005C5035">
        <w:rPr>
          <w:rStyle w:val="FunoteZchn"/>
        </w:rPr>
        <w:t>den Angaben in den Formblättern 221 oder </w:t>
      </w:r>
      <w:r w:rsidRPr="00DC72CC">
        <w:rPr>
          <w:rStyle w:val="FunoteZchn"/>
        </w:rPr>
        <w:t>222 übereinstimmt, hat der Bieter dies offenzulegen.</w:t>
      </w:r>
    </w:p>
  </w:footnote>
  <w:footnote w:id="4">
    <w:p w:rsidR="00FF1D90" w:rsidRDefault="00FF1D90" w:rsidP="00D25B27">
      <w:pPr>
        <w:pStyle w:val="Funote"/>
      </w:pPr>
      <w:r>
        <w:rPr>
          <w:rStyle w:val="Funotenzeichen"/>
        </w:rPr>
        <w:footnoteRef/>
      </w:r>
      <w:r>
        <w:t xml:space="preserve"> </w:t>
      </w:r>
      <w:r w:rsidRPr="00DC72CC">
        <w:rPr>
          <w:rStyle w:val="FunoteZchn"/>
        </w:rPr>
        <w:tab/>
      </w:r>
      <w:r>
        <w:rPr>
          <w:rStyle w:val="FunoteZchn"/>
        </w:rPr>
        <w:t>F</w:t>
      </w:r>
      <w:r w:rsidRPr="00DC72CC">
        <w:rPr>
          <w:rStyle w:val="FunoteZchn"/>
        </w:rPr>
        <w:t>ür Gerätekosten einschl. der Betriebsstoffkosten, soweit diese den Einzelkosten der angegebenen Ordnungszahlen zugerechnet worden sind</w:t>
      </w:r>
      <w:r>
        <w:rPr>
          <w:rStyle w:val="FunoteZch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90" w:rsidRDefault="00FF1D90"/>
  <w:p w:rsidR="00FF1D90" w:rsidRDefault="00FF1D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D90" w:rsidRDefault="00FF1D90" w:rsidP="00046C8E">
    <w:pPr>
      <w:pStyle w:val="Kopfzeile"/>
    </w:pPr>
    <w:r>
      <w:t>223</w:t>
    </w:r>
  </w:p>
  <w:p w:rsidR="00FF1D90" w:rsidRPr="00AB4B05" w:rsidRDefault="00FF1D90" w:rsidP="00AB4B05">
    <w:pPr>
      <w:pStyle w:val="UnterKopfzeile"/>
    </w:pPr>
    <w:r>
      <w:t>(Aufgliederung der Einheitspreise)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440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83CE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F4B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801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93E8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8A6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9A1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061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C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BC0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6"/>
  </w:num>
  <w:num w:numId="5">
    <w:abstractNumId w:val="19"/>
  </w:num>
  <w:num w:numId="6">
    <w:abstractNumId w:val="13"/>
  </w:num>
  <w:num w:numId="7">
    <w:abstractNumId w:val="22"/>
  </w:num>
  <w:num w:numId="8">
    <w:abstractNumId w:val="18"/>
  </w:num>
  <w:num w:numId="9">
    <w:abstractNumId w:val="25"/>
  </w:num>
  <w:num w:numId="10">
    <w:abstractNumId w:val="14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12"/>
  </w:num>
  <w:num w:numId="17">
    <w:abstractNumId w:val="12"/>
  </w:num>
  <w:num w:numId="18">
    <w:abstractNumId w:val="24"/>
  </w:num>
  <w:num w:numId="19">
    <w:abstractNumId w:val="23"/>
  </w:num>
  <w:num w:numId="20">
    <w:abstractNumId w:val="20"/>
  </w:num>
  <w:num w:numId="21">
    <w:abstractNumId w:val="16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de-DE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60"/>
    <w:rsid w:val="000021DC"/>
    <w:rsid w:val="0000737B"/>
    <w:rsid w:val="000114D3"/>
    <w:rsid w:val="00024105"/>
    <w:rsid w:val="0003566D"/>
    <w:rsid w:val="00037387"/>
    <w:rsid w:val="00046C8E"/>
    <w:rsid w:val="00053E4F"/>
    <w:rsid w:val="0006675C"/>
    <w:rsid w:val="00081305"/>
    <w:rsid w:val="000848E7"/>
    <w:rsid w:val="000A42AA"/>
    <w:rsid w:val="000B3734"/>
    <w:rsid w:val="001028D9"/>
    <w:rsid w:val="00104C5A"/>
    <w:rsid w:val="00106076"/>
    <w:rsid w:val="00116FF0"/>
    <w:rsid w:val="00127C79"/>
    <w:rsid w:val="001426F7"/>
    <w:rsid w:val="00144A5A"/>
    <w:rsid w:val="001A6205"/>
    <w:rsid w:val="001B705C"/>
    <w:rsid w:val="001C13F0"/>
    <w:rsid w:val="001C3E5C"/>
    <w:rsid w:val="001C509D"/>
    <w:rsid w:val="001C6FD7"/>
    <w:rsid w:val="001E0C92"/>
    <w:rsid w:val="001F47CC"/>
    <w:rsid w:val="002517FD"/>
    <w:rsid w:val="00263542"/>
    <w:rsid w:val="002748DF"/>
    <w:rsid w:val="002A4621"/>
    <w:rsid w:val="002C0F7B"/>
    <w:rsid w:val="002C403D"/>
    <w:rsid w:val="002E4302"/>
    <w:rsid w:val="002F4952"/>
    <w:rsid w:val="00327698"/>
    <w:rsid w:val="003552CC"/>
    <w:rsid w:val="00355C7F"/>
    <w:rsid w:val="003A36E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C5E9C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C5035"/>
    <w:rsid w:val="005F32A5"/>
    <w:rsid w:val="005F41CD"/>
    <w:rsid w:val="00605DD3"/>
    <w:rsid w:val="00606550"/>
    <w:rsid w:val="00607EE7"/>
    <w:rsid w:val="00614636"/>
    <w:rsid w:val="00635C49"/>
    <w:rsid w:val="00640260"/>
    <w:rsid w:val="00643351"/>
    <w:rsid w:val="0066119D"/>
    <w:rsid w:val="00667DCD"/>
    <w:rsid w:val="006A5AED"/>
    <w:rsid w:val="006A66F3"/>
    <w:rsid w:val="006B31BB"/>
    <w:rsid w:val="006B7CF1"/>
    <w:rsid w:val="006D70A3"/>
    <w:rsid w:val="00724CA7"/>
    <w:rsid w:val="00734EDE"/>
    <w:rsid w:val="007633C2"/>
    <w:rsid w:val="0078194F"/>
    <w:rsid w:val="00782E76"/>
    <w:rsid w:val="0078695C"/>
    <w:rsid w:val="007C562D"/>
    <w:rsid w:val="007D012C"/>
    <w:rsid w:val="007E61DB"/>
    <w:rsid w:val="0081723D"/>
    <w:rsid w:val="008B1F06"/>
    <w:rsid w:val="008D764D"/>
    <w:rsid w:val="008E4F29"/>
    <w:rsid w:val="008F37F7"/>
    <w:rsid w:val="008F52AA"/>
    <w:rsid w:val="008F6547"/>
    <w:rsid w:val="00910F0B"/>
    <w:rsid w:val="009130AA"/>
    <w:rsid w:val="00962412"/>
    <w:rsid w:val="0097166A"/>
    <w:rsid w:val="009769C9"/>
    <w:rsid w:val="009A3215"/>
    <w:rsid w:val="009A33B4"/>
    <w:rsid w:val="009C0B80"/>
    <w:rsid w:val="009C14BE"/>
    <w:rsid w:val="009E2C93"/>
    <w:rsid w:val="00A00872"/>
    <w:rsid w:val="00A3757E"/>
    <w:rsid w:val="00A5084B"/>
    <w:rsid w:val="00A75824"/>
    <w:rsid w:val="00A90C84"/>
    <w:rsid w:val="00AB4B05"/>
    <w:rsid w:val="00AC56D5"/>
    <w:rsid w:val="00AC7F2D"/>
    <w:rsid w:val="00AD584D"/>
    <w:rsid w:val="00AE4AF0"/>
    <w:rsid w:val="00AF2908"/>
    <w:rsid w:val="00B003C3"/>
    <w:rsid w:val="00B1127B"/>
    <w:rsid w:val="00B14EF0"/>
    <w:rsid w:val="00B23C01"/>
    <w:rsid w:val="00B40909"/>
    <w:rsid w:val="00B434E5"/>
    <w:rsid w:val="00B5249E"/>
    <w:rsid w:val="00B61D2B"/>
    <w:rsid w:val="00B96ADB"/>
    <w:rsid w:val="00BA5E42"/>
    <w:rsid w:val="00BC7BAA"/>
    <w:rsid w:val="00C101BF"/>
    <w:rsid w:val="00C246AC"/>
    <w:rsid w:val="00C26124"/>
    <w:rsid w:val="00C2678D"/>
    <w:rsid w:val="00C30192"/>
    <w:rsid w:val="00C764C5"/>
    <w:rsid w:val="00C96E57"/>
    <w:rsid w:val="00CA07A6"/>
    <w:rsid w:val="00CC1DF7"/>
    <w:rsid w:val="00CD0A0C"/>
    <w:rsid w:val="00CD54C7"/>
    <w:rsid w:val="00CF64C4"/>
    <w:rsid w:val="00D05C74"/>
    <w:rsid w:val="00D25B27"/>
    <w:rsid w:val="00D6072E"/>
    <w:rsid w:val="00DA276D"/>
    <w:rsid w:val="00DB6C0D"/>
    <w:rsid w:val="00DC2EA6"/>
    <w:rsid w:val="00DC72CC"/>
    <w:rsid w:val="00DC7E08"/>
    <w:rsid w:val="00DD5025"/>
    <w:rsid w:val="00DE2F64"/>
    <w:rsid w:val="00DE420C"/>
    <w:rsid w:val="00DF7A13"/>
    <w:rsid w:val="00E02FAA"/>
    <w:rsid w:val="00E1197E"/>
    <w:rsid w:val="00E24EDB"/>
    <w:rsid w:val="00E322E9"/>
    <w:rsid w:val="00E578EB"/>
    <w:rsid w:val="00E6087B"/>
    <w:rsid w:val="00E85EBB"/>
    <w:rsid w:val="00EA10EB"/>
    <w:rsid w:val="00EB6560"/>
    <w:rsid w:val="00EB7EC3"/>
    <w:rsid w:val="00EC7AED"/>
    <w:rsid w:val="00EE1F4D"/>
    <w:rsid w:val="00EE2ADF"/>
    <w:rsid w:val="00F133C2"/>
    <w:rsid w:val="00F21669"/>
    <w:rsid w:val="00F32C49"/>
    <w:rsid w:val="00F33230"/>
    <w:rsid w:val="00F6109A"/>
    <w:rsid w:val="00F92CF7"/>
    <w:rsid w:val="00FA0151"/>
    <w:rsid w:val="00FB37F2"/>
    <w:rsid w:val="00FC0982"/>
    <w:rsid w:val="00FC1057"/>
    <w:rsid w:val="00FC7FFE"/>
    <w:rsid w:val="00FD49AF"/>
    <w:rsid w:val="00FE5FC4"/>
    <w:rsid w:val="00FF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Zchn">
    <w:name w:val="Fußnote Zchn"/>
    <w:basedOn w:val="Absatz-Standardschriftart"/>
    <w:link w:val="Funote"/>
    <w:rsid w:val="00D25B27"/>
    <w:rPr>
      <w:rFonts w:ascii="Arial" w:hAnsi="Arial"/>
      <w:b/>
      <w:sz w:val="16"/>
      <w:szCs w:val="16"/>
      <w:lang w:val="de-DE" w:eastAsia="de-DE" w:bidi="ar-SA"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635C49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autoRedefine/>
    <w:rsid w:val="00D25B2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basedOn w:val="Absatz-Standardschriftart"/>
    <w:rsid w:val="00DC72CC"/>
    <w:rPr>
      <w:rFonts w:ascii="Arial" w:hAnsi="Arial"/>
      <w:sz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53</Words>
  <Characters>490</Characters>
  <Application>Microsoft Office Word</Application>
  <DocSecurity>0</DocSecurity>
  <Lines>61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Aufgliederung der Einheitspreise</vt:lpstr>
    </vt:vector>
  </TitlesOfParts>
  <Company>BBR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Aufgliederung der Einheitspreise</dc:title>
  <dc:subject>Aufgliederung der Einheitspreise</dc:subject>
  <dc:creator>Dorothea Fenner</dc:creator>
  <cp:keywords>Aufgliederung der Einheitspreise</cp:keywords>
  <cp:lastModifiedBy>Salzwedel</cp:lastModifiedBy>
  <cp:revision>9</cp:revision>
  <cp:lastPrinted>2010-03-03T16:06:00Z</cp:lastPrinted>
  <dcterms:created xsi:type="dcterms:W3CDTF">2016-08-24T08:41:00Z</dcterms:created>
  <dcterms:modified xsi:type="dcterms:W3CDTF">2017-08-21T08:44:00Z</dcterms:modified>
</cp:coreProperties>
</file>